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D05" w:rsidRDefault="001B7D05" w:rsidP="001B7D05">
      <w:r>
        <w:t xml:space="preserve">Тип </w:t>
      </w:r>
      <w:proofErr w:type="spellStart"/>
      <w:r>
        <w:t>спрей</w:t>
      </w:r>
      <w:proofErr w:type="spellEnd"/>
      <w:r>
        <w:t>/аэрозоль</w:t>
      </w:r>
    </w:p>
    <w:p w:rsidR="001B7D05" w:rsidRDefault="001B7D05" w:rsidP="001B7D05">
      <w:r>
        <w:t>Объем (вес) 250-499 мл (г)</w:t>
      </w:r>
    </w:p>
    <w:p w:rsidR="001B7D05" w:rsidRDefault="001B7D05" w:rsidP="001B7D05">
      <w:r>
        <w:t>Основа алифатические углеводороды</w:t>
      </w:r>
    </w:p>
    <w:p w:rsidR="001B7D05" w:rsidRDefault="001B7D05" w:rsidP="001B7D05">
      <w:r>
        <w:t>Объем 400 мл</w:t>
      </w:r>
    </w:p>
    <w:p w:rsidR="00134D25" w:rsidRDefault="001B7D05" w:rsidP="001B7D05">
      <w:r>
        <w:t>Стандарт картриджа аэрозольный баллон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1B7D05"/>
    <w:rsid w:val="00134D25"/>
    <w:rsid w:val="001B7D05"/>
    <w:rsid w:val="001C51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2024-03-18T13:15:00Z</dcterms:created>
  <dcterms:modified xsi:type="dcterms:W3CDTF">2024-03-18T13:15:00Z</dcterms:modified>
</cp:coreProperties>
</file>